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</w:p>
    <w:p>
      <w:pPr>
        <w:spacing w:after="40"/>
        <w:jc w:val="center"/>
      </w:pPr>
      <w:r>
        <w:rPr>
          <w:rFonts w:ascii="Aptos" w:hAnsi="Aptos"/>
          <w:b/>
          <w:sz w:val="30"/>
        </w:rPr>
        <w:t>Шаблон опросного листа для подключения услуги</w:t>
      </w:r>
    </w:p>
    <w:p>
      <w:pPr>
        <w:spacing w:after="160"/>
        <w:jc w:val="center"/>
      </w:pPr>
      <w:r>
        <w:rPr>
          <w:rFonts w:ascii="Aptos" w:hAnsi="Aptos"/>
          <w:b/>
          <w:sz w:val="22"/>
        </w:rPr>
        <w:t>GRE-туннель, своя AS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5839"/>
      </w:tblGrid>
      <w:tr>
        <w:tc>
          <w:tcPr>
            <w:tcW w:type="dxa" w:w="9694"/>
            <w:gridSpan w:val="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2F4F7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Бланк заказа № ___ от «__» ___________ 20 __ г.</w:t>
            </w:r>
          </w:p>
        </w:tc>
      </w:tr>
      <w:tr>
        <w:tc>
          <w:tcPr>
            <w:tcW w:type="dxa" w:w="9694"/>
            <w:gridSpan w:val="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2F4F7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К договору № ___ от «__» ___________ 20 __ г.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Описание услуги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Фильтрация L3-L4 трафика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Клиент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Имя клиента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Точка предоставления услуги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«г. Москва ул. Дом, корпус»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Адрес для построения туннеля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Белый /32 адрес для построения GRE-туннеля, не может быть из диапазона защищаемых адресов, не выделяется от Servicepipe.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Требование по резервированию на 2-х пограничных маршрутизаторах (доп. BGP сессия) Default = да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да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нет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AS Servicepipe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AS 201706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AS клиента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Номер автономной системы клиента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AS-SET клиента (опционально)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Название AS-сета клиента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Список IP prefixes, анонсируемых от клиента (блок не менее /24)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Набор блоков /20-/24 адресов клиента под защиту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Таблица маршрутизации, анонсируемая клиенту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default route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default + full-view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default + light-view (default и сети AS-SERVICEPIPE)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Запрашиваемая полоса пропускания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Указать требуемую полосу (возможен вариант commit + burst)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Комментарии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</w:r>
          </w:p>
        </w:tc>
      </w:tr>
    </w:tbl>
    <w:sectPr w:rsidR="00FC693F" w:rsidRPr="0006063C" w:rsidSect="00034616">
      <w:pgSz w:w="12240" w:h="15840"/>
      <w:pgMar w:top="567" w:right="709" w:bottom="56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